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EE0" w:rsidRPr="007D5729" w:rsidRDefault="00CC7EE0" w:rsidP="007D5729">
      <w:pPr>
        <w:ind w:right="-142" w:firstLine="5670"/>
        <w:rPr>
          <w:rFonts w:ascii="Times New Roman" w:hAnsi="Times New Roman"/>
          <w:noProof/>
          <w:sz w:val="28"/>
          <w:szCs w:val="28"/>
          <w:lang w:val="ru-RU" w:eastAsia="ru-RU"/>
        </w:rPr>
      </w:pPr>
      <w:r w:rsidRPr="007D5729">
        <w:rPr>
          <w:rFonts w:ascii="Times New Roman" w:hAnsi="Times New Roman"/>
          <w:noProof/>
          <w:sz w:val="28"/>
          <w:szCs w:val="28"/>
          <w:lang w:val="ru-RU" w:eastAsia="ru-RU"/>
        </w:rPr>
        <w:t>Додаток 1</w:t>
      </w:r>
    </w:p>
    <w:p w:rsidR="00CC7EE0" w:rsidRPr="007D5729" w:rsidRDefault="00CC7EE0" w:rsidP="007D5729">
      <w:pPr>
        <w:ind w:right="-142" w:firstLine="5670"/>
        <w:rPr>
          <w:rFonts w:ascii="Times New Roman" w:hAnsi="Times New Roman"/>
          <w:noProof/>
          <w:sz w:val="28"/>
          <w:szCs w:val="28"/>
          <w:lang w:val="ru-RU" w:eastAsia="ru-RU"/>
        </w:rPr>
      </w:pPr>
      <w:r w:rsidRPr="007D5729">
        <w:rPr>
          <w:rFonts w:ascii="Times New Roman" w:hAnsi="Times New Roman"/>
          <w:noProof/>
          <w:sz w:val="28"/>
          <w:szCs w:val="28"/>
          <w:lang w:val="ru-RU" w:eastAsia="ru-RU"/>
        </w:rPr>
        <w:t xml:space="preserve">до рішення </w:t>
      </w:r>
      <w:r>
        <w:rPr>
          <w:rFonts w:ascii="Times New Roman" w:hAnsi="Times New Roman"/>
          <w:noProof/>
          <w:sz w:val="28"/>
          <w:szCs w:val="28"/>
          <w:lang w:val="ru-RU" w:eastAsia="ru-RU"/>
        </w:rPr>
        <w:t>сесії районної ради</w:t>
      </w:r>
    </w:p>
    <w:p w:rsidR="00CC7EE0" w:rsidRPr="007D5729" w:rsidRDefault="00CC7EE0" w:rsidP="007D5729">
      <w:pPr>
        <w:ind w:right="-142" w:firstLine="5670"/>
        <w:rPr>
          <w:rFonts w:ascii="Times New Roman" w:hAnsi="Times New Roman"/>
          <w:noProof/>
          <w:sz w:val="28"/>
          <w:szCs w:val="28"/>
          <w:lang w:val="ru-RU" w:eastAsia="ru-RU"/>
        </w:rPr>
      </w:pPr>
      <w:r w:rsidRPr="007D5729">
        <w:rPr>
          <w:rFonts w:ascii="Times New Roman" w:hAnsi="Times New Roman"/>
          <w:noProof/>
          <w:sz w:val="28"/>
          <w:szCs w:val="28"/>
          <w:lang w:val="ru-RU" w:eastAsia="ru-RU"/>
        </w:rPr>
        <w:t xml:space="preserve">№ </w:t>
      </w:r>
      <w:r w:rsidR="00B22228">
        <w:rPr>
          <w:rFonts w:ascii="Times New Roman" w:hAnsi="Times New Roman"/>
          <w:noProof/>
          <w:sz w:val="28"/>
          <w:szCs w:val="28"/>
          <w:lang w:val="ru-RU" w:eastAsia="ru-RU"/>
        </w:rPr>
        <w:t xml:space="preserve">     </w:t>
      </w:r>
      <w:r w:rsidRPr="007D5729">
        <w:rPr>
          <w:rFonts w:ascii="Times New Roman" w:hAnsi="Times New Roman"/>
          <w:noProof/>
          <w:sz w:val="28"/>
          <w:szCs w:val="28"/>
          <w:lang w:val="ru-RU" w:eastAsia="ru-RU"/>
        </w:rPr>
        <w:t xml:space="preserve"> від             202</w:t>
      </w:r>
      <w:r w:rsidR="00A709BE">
        <w:rPr>
          <w:rFonts w:ascii="Times New Roman" w:hAnsi="Times New Roman"/>
          <w:noProof/>
          <w:sz w:val="28"/>
          <w:szCs w:val="28"/>
          <w:lang w:val="ru-RU" w:eastAsia="ru-RU"/>
        </w:rPr>
        <w:t>5</w:t>
      </w:r>
      <w:r w:rsidRPr="007D5729">
        <w:rPr>
          <w:rFonts w:ascii="Times New Roman" w:hAnsi="Times New Roman"/>
          <w:noProof/>
          <w:sz w:val="28"/>
          <w:szCs w:val="28"/>
          <w:lang w:val="ru-RU" w:eastAsia="ru-RU"/>
        </w:rPr>
        <w:t xml:space="preserve"> року</w:t>
      </w:r>
    </w:p>
    <w:p w:rsidR="00CC7EE0" w:rsidRPr="00F93EA7" w:rsidRDefault="00CC7EE0" w:rsidP="00F93EA7">
      <w:pPr>
        <w:ind w:right="-142" w:firstLine="6237"/>
        <w:rPr>
          <w:rFonts w:ascii="Times New Roman" w:hAnsi="Times New Roman"/>
          <w:noProof/>
          <w:sz w:val="28"/>
          <w:szCs w:val="28"/>
          <w:lang w:val="ru-RU" w:eastAsia="ru-RU"/>
        </w:rPr>
      </w:pPr>
    </w:p>
    <w:p w:rsidR="00CC7EE0" w:rsidRPr="006A0C8A" w:rsidRDefault="00CC7EE0" w:rsidP="00F93EA7">
      <w:pPr>
        <w:ind w:right="-142" w:firstLine="6237"/>
        <w:rPr>
          <w:rFonts w:ascii="Times New Roman" w:hAnsi="Times New Roman"/>
          <w:noProof/>
          <w:sz w:val="28"/>
          <w:szCs w:val="28"/>
          <w:lang w:val="ru-RU"/>
        </w:rPr>
      </w:pPr>
    </w:p>
    <w:p w:rsidR="006A0C8A" w:rsidRPr="006A0C8A" w:rsidRDefault="006A0C8A" w:rsidP="006A0C8A">
      <w:pPr>
        <w:pStyle w:val="3"/>
        <w:tabs>
          <w:tab w:val="left" w:pos="0"/>
        </w:tabs>
        <w:spacing w:after="0"/>
        <w:ind w:left="284"/>
        <w:jc w:val="center"/>
        <w:rPr>
          <w:rFonts w:ascii="Times New Roman" w:hAnsi="Times New Roman"/>
          <w:b/>
          <w:bCs/>
          <w:sz w:val="28"/>
          <w:szCs w:val="28"/>
        </w:rPr>
      </w:pPr>
      <w:r w:rsidRPr="006A0C8A">
        <w:rPr>
          <w:rFonts w:ascii="Times New Roman" w:hAnsi="Times New Roman"/>
          <w:b/>
          <w:bCs/>
          <w:sz w:val="28"/>
          <w:szCs w:val="28"/>
        </w:rPr>
        <w:t>Звіт про виконання районного бюджету Фастівського району</w:t>
      </w:r>
    </w:p>
    <w:p w:rsidR="006A0C8A" w:rsidRPr="006A0C8A" w:rsidRDefault="006A0C8A" w:rsidP="006A0C8A">
      <w:pPr>
        <w:pStyle w:val="3"/>
        <w:tabs>
          <w:tab w:val="left" w:pos="0"/>
        </w:tabs>
        <w:spacing w:after="0"/>
        <w:ind w:left="284"/>
        <w:jc w:val="center"/>
        <w:rPr>
          <w:rFonts w:ascii="Times New Roman" w:hAnsi="Times New Roman"/>
          <w:b/>
          <w:bCs/>
          <w:sz w:val="28"/>
          <w:szCs w:val="28"/>
        </w:rPr>
      </w:pPr>
      <w:r w:rsidRPr="006A0C8A">
        <w:rPr>
          <w:rFonts w:ascii="Times New Roman" w:hAnsi="Times New Roman"/>
          <w:b/>
          <w:bCs/>
          <w:sz w:val="28"/>
          <w:szCs w:val="28"/>
        </w:rPr>
        <w:t xml:space="preserve">за </w:t>
      </w:r>
      <w:r w:rsidR="00BE5B9B">
        <w:rPr>
          <w:rFonts w:ascii="Times New Roman" w:hAnsi="Times New Roman"/>
          <w:b/>
          <w:bCs/>
          <w:sz w:val="28"/>
          <w:szCs w:val="28"/>
        </w:rPr>
        <w:t>9 місяців</w:t>
      </w:r>
      <w:r w:rsidRPr="006A0C8A">
        <w:rPr>
          <w:rFonts w:ascii="Times New Roman" w:hAnsi="Times New Roman"/>
          <w:b/>
          <w:bCs/>
          <w:sz w:val="28"/>
          <w:szCs w:val="28"/>
        </w:rPr>
        <w:t xml:space="preserve"> 2025 року</w:t>
      </w:r>
    </w:p>
    <w:p w:rsidR="006A0C8A" w:rsidRPr="00951FD4" w:rsidRDefault="006A0C8A" w:rsidP="006A0C8A">
      <w:pPr>
        <w:pStyle w:val="3"/>
        <w:tabs>
          <w:tab w:val="left" w:pos="0"/>
        </w:tabs>
        <w:spacing w:after="0"/>
        <w:ind w:left="284"/>
        <w:jc w:val="center"/>
        <w:rPr>
          <w:rFonts w:ascii="Times New Roman" w:hAnsi="Times New Roman" w:cs="Courier New"/>
          <w:noProof/>
          <w:color w:val="000000"/>
          <w:sz w:val="28"/>
          <w:szCs w:val="28"/>
          <w:lang w:val="ru-RU"/>
        </w:rPr>
      </w:pPr>
    </w:p>
    <w:p w:rsidR="00BE5B9B" w:rsidRPr="00BE5B9B" w:rsidRDefault="00BE5B9B" w:rsidP="00BE5B9B">
      <w:pPr>
        <w:pStyle w:val="11"/>
        <w:ind w:firstLine="720"/>
        <w:jc w:val="both"/>
        <w:rPr>
          <w:rFonts w:ascii="Times New Roman" w:hAnsi="Times New Roman"/>
          <w:sz w:val="28"/>
          <w:szCs w:val="28"/>
          <w:lang w:val="uk-UA"/>
        </w:rPr>
      </w:pPr>
      <w:r w:rsidRPr="00BE5B9B">
        <w:rPr>
          <w:rFonts w:ascii="Times New Roman" w:hAnsi="Times New Roman"/>
          <w:sz w:val="28"/>
          <w:szCs w:val="28"/>
          <w:lang w:val="uk-UA"/>
        </w:rPr>
        <w:t>Доходи загального фонду Фастівського районного бюджету за звітний період виконано в сумі 19 761 605 грн, що становить 91 відсоток річних планових показників з урахуванням внесених змін (уточнений план – 21 759 000 грн, отримано – 19 761 605 грн) (додаток 2), в тому числі:</w:t>
      </w:r>
    </w:p>
    <w:p w:rsidR="00BE5B9B" w:rsidRPr="00BE5B9B" w:rsidRDefault="00BE5B9B" w:rsidP="00BE5B9B">
      <w:pPr>
        <w:pStyle w:val="11"/>
        <w:numPr>
          <w:ilvl w:val="0"/>
          <w:numId w:val="1"/>
        </w:numPr>
        <w:tabs>
          <w:tab w:val="left" w:pos="993"/>
        </w:tabs>
        <w:ind w:left="0" w:firstLine="709"/>
        <w:jc w:val="both"/>
        <w:rPr>
          <w:rFonts w:ascii="Times New Roman" w:hAnsi="Times New Roman"/>
          <w:sz w:val="28"/>
          <w:szCs w:val="28"/>
          <w:lang w:val="uk-UA"/>
        </w:rPr>
      </w:pPr>
      <w:r w:rsidRPr="00BE5B9B">
        <w:rPr>
          <w:rFonts w:ascii="Times New Roman" w:hAnsi="Times New Roman"/>
          <w:sz w:val="28"/>
          <w:szCs w:val="28"/>
          <w:lang w:val="uk-UA"/>
        </w:rPr>
        <w:t>адміністративні штрафи та інші санкції – 4 245 грн;</w:t>
      </w:r>
    </w:p>
    <w:p w:rsidR="00BE5B9B" w:rsidRPr="00BE5B9B" w:rsidRDefault="00BE5B9B" w:rsidP="00BE5B9B">
      <w:pPr>
        <w:pStyle w:val="11"/>
        <w:numPr>
          <w:ilvl w:val="0"/>
          <w:numId w:val="1"/>
        </w:numPr>
        <w:tabs>
          <w:tab w:val="left" w:pos="993"/>
        </w:tabs>
        <w:ind w:left="0" w:firstLine="709"/>
        <w:jc w:val="both"/>
        <w:rPr>
          <w:rFonts w:ascii="Times New Roman" w:hAnsi="Times New Roman"/>
          <w:sz w:val="28"/>
          <w:szCs w:val="28"/>
          <w:lang w:val="uk-UA"/>
        </w:rPr>
      </w:pPr>
      <w:r w:rsidRPr="00BE5B9B">
        <w:rPr>
          <w:rFonts w:ascii="Times New Roman" w:eastAsia="Arial" w:hAnsi="Times New Roman"/>
          <w:sz w:val="28"/>
          <w:szCs w:val="28"/>
          <w:lang w:val="uk-UA"/>
        </w:rPr>
        <w:t>адміністративний збір, що справляється відповідно до Закону України «Про державну реєстрацію юридичних осіб, фізичних осіб - підприємців та громадських формувань» - 5 460 грн;</w:t>
      </w:r>
    </w:p>
    <w:p w:rsidR="00BE5B9B" w:rsidRPr="00BE5B9B" w:rsidRDefault="00BE5B9B" w:rsidP="00BE5B9B">
      <w:pPr>
        <w:pStyle w:val="11"/>
        <w:numPr>
          <w:ilvl w:val="0"/>
          <w:numId w:val="1"/>
        </w:numPr>
        <w:tabs>
          <w:tab w:val="left" w:pos="993"/>
        </w:tabs>
        <w:ind w:left="0" w:firstLine="709"/>
        <w:jc w:val="both"/>
        <w:rPr>
          <w:rFonts w:ascii="Times New Roman" w:hAnsi="Times New Roman"/>
          <w:sz w:val="28"/>
          <w:szCs w:val="28"/>
          <w:lang w:val="uk-UA"/>
        </w:rPr>
      </w:pPr>
      <w:r w:rsidRPr="00BE5B9B">
        <w:rPr>
          <w:rFonts w:ascii="Times New Roman" w:eastAsia="Arial" w:hAnsi="Times New Roman"/>
          <w:sz w:val="28"/>
          <w:szCs w:val="28"/>
          <w:lang w:val="ru-RU"/>
        </w:rPr>
        <w:t>адміністративний збір за державну реєстрацію речових прав на нерухоме майно та їх обтяжень – 5 700 грн;</w:t>
      </w:r>
    </w:p>
    <w:p w:rsidR="00BE5B9B" w:rsidRPr="00BE5B9B" w:rsidRDefault="00BE5B9B" w:rsidP="00BE5B9B">
      <w:pPr>
        <w:pStyle w:val="11"/>
        <w:numPr>
          <w:ilvl w:val="0"/>
          <w:numId w:val="1"/>
        </w:numPr>
        <w:tabs>
          <w:tab w:val="left" w:pos="993"/>
        </w:tabs>
        <w:ind w:left="0" w:firstLine="709"/>
        <w:jc w:val="both"/>
        <w:rPr>
          <w:rFonts w:ascii="Times New Roman" w:hAnsi="Times New Roman"/>
          <w:sz w:val="28"/>
          <w:szCs w:val="28"/>
          <w:lang w:val="uk-UA"/>
        </w:rPr>
      </w:pPr>
      <w:r w:rsidRPr="00BE5B9B">
        <w:rPr>
          <w:rFonts w:ascii="Times New Roman" w:hAnsi="Times New Roman"/>
          <w:sz w:val="28"/>
          <w:szCs w:val="28"/>
          <w:lang w:val="uk-UA"/>
        </w:rPr>
        <w:t>субвенція з державного бюджету місцевим бюджетам на забезпечення  окремих видатків районних рад, спрямованих на виконання їх повноважень –           1 055 700 грн;</w:t>
      </w:r>
    </w:p>
    <w:p w:rsidR="00BE5B9B" w:rsidRPr="00BE5B9B" w:rsidRDefault="00BE5B9B" w:rsidP="00BE5B9B">
      <w:pPr>
        <w:pStyle w:val="11"/>
        <w:numPr>
          <w:ilvl w:val="0"/>
          <w:numId w:val="1"/>
        </w:numPr>
        <w:tabs>
          <w:tab w:val="left" w:pos="993"/>
        </w:tabs>
        <w:ind w:left="0" w:firstLine="709"/>
        <w:jc w:val="both"/>
        <w:rPr>
          <w:rFonts w:ascii="Times New Roman" w:hAnsi="Times New Roman"/>
          <w:sz w:val="28"/>
          <w:szCs w:val="28"/>
          <w:lang w:val="uk-UA"/>
        </w:rPr>
      </w:pPr>
      <w:r w:rsidRPr="00BE5B9B">
        <w:rPr>
          <w:rFonts w:ascii="Times New Roman" w:hAnsi="Times New Roman"/>
          <w:sz w:val="28"/>
          <w:szCs w:val="28"/>
          <w:lang w:val="uk-UA"/>
        </w:rPr>
        <w:t>інші дотації з місцевого бюджету – 1 500 000 грн;</w:t>
      </w:r>
    </w:p>
    <w:p w:rsidR="00BE5B9B" w:rsidRPr="00BE5B9B" w:rsidRDefault="00BE5B9B" w:rsidP="00BE5B9B">
      <w:pPr>
        <w:pStyle w:val="11"/>
        <w:numPr>
          <w:ilvl w:val="0"/>
          <w:numId w:val="1"/>
        </w:numPr>
        <w:tabs>
          <w:tab w:val="left" w:pos="993"/>
        </w:tabs>
        <w:ind w:left="0" w:firstLine="709"/>
        <w:jc w:val="both"/>
        <w:rPr>
          <w:rFonts w:ascii="Times New Roman" w:hAnsi="Times New Roman"/>
          <w:sz w:val="28"/>
          <w:szCs w:val="28"/>
          <w:lang w:val="uk-UA"/>
        </w:rPr>
      </w:pPr>
      <w:r w:rsidRPr="00BE5B9B">
        <w:rPr>
          <w:rFonts w:ascii="Times New Roman" w:hAnsi="Times New Roman"/>
          <w:sz w:val="28"/>
          <w:szCs w:val="28"/>
          <w:lang w:val="uk-UA"/>
        </w:rPr>
        <w:t xml:space="preserve">інші субвенції з місцевого бюджету – 17 190 500 грн. </w:t>
      </w:r>
    </w:p>
    <w:p w:rsidR="00BE5B9B" w:rsidRPr="00BE5B9B" w:rsidRDefault="00BE5B9B" w:rsidP="00BE5B9B">
      <w:pPr>
        <w:pStyle w:val="11"/>
        <w:ind w:firstLine="567"/>
        <w:jc w:val="both"/>
        <w:rPr>
          <w:rFonts w:ascii="Times New Roman" w:hAnsi="Times New Roman"/>
          <w:sz w:val="28"/>
          <w:szCs w:val="28"/>
          <w:lang w:val="uk-UA"/>
        </w:rPr>
      </w:pPr>
      <w:r w:rsidRPr="00BE5B9B">
        <w:rPr>
          <w:rFonts w:ascii="Times New Roman" w:hAnsi="Times New Roman"/>
          <w:sz w:val="28"/>
          <w:szCs w:val="28"/>
          <w:lang w:val="uk-UA"/>
        </w:rPr>
        <w:t>Власні доходи районного бюджету за 9 місяців 2025 року виконані на                  8 відсотків річних планових показників з урахуванням змін (уточнений план – 192 100 грн, отримано – 15 405 грн).</w:t>
      </w:r>
    </w:p>
    <w:p w:rsidR="00BE5B9B" w:rsidRPr="00BE5B9B" w:rsidRDefault="00BE5B9B" w:rsidP="00BE5B9B">
      <w:pPr>
        <w:pStyle w:val="11"/>
        <w:ind w:firstLine="720"/>
        <w:jc w:val="both"/>
        <w:rPr>
          <w:rFonts w:ascii="Times New Roman" w:hAnsi="Times New Roman"/>
          <w:sz w:val="28"/>
          <w:szCs w:val="28"/>
          <w:lang w:val="uk-UA"/>
        </w:rPr>
      </w:pPr>
      <w:r w:rsidRPr="00BE5B9B">
        <w:rPr>
          <w:rFonts w:ascii="Times New Roman" w:hAnsi="Times New Roman"/>
          <w:sz w:val="28"/>
          <w:szCs w:val="28"/>
          <w:lang w:val="uk-UA"/>
        </w:rPr>
        <w:t>Із загального фонду районного бюджету здійснено видатків за звітний період на суму 10 056 005 грн, що становить 81,5 відсотки уточнених бюджетних призначень на рік (уточнений план – 12 338 400 грн, касові видатки – 10 056 005 грн) (додаток №3).</w:t>
      </w:r>
    </w:p>
    <w:p w:rsidR="00BE5B9B" w:rsidRPr="00BE5B9B" w:rsidRDefault="00BE5B9B" w:rsidP="00BE5B9B">
      <w:pPr>
        <w:pStyle w:val="11"/>
        <w:ind w:firstLine="720"/>
        <w:jc w:val="both"/>
        <w:rPr>
          <w:rFonts w:ascii="Times New Roman" w:hAnsi="Times New Roman"/>
          <w:sz w:val="28"/>
          <w:szCs w:val="28"/>
          <w:lang w:val="uk-UA"/>
        </w:rPr>
      </w:pPr>
      <w:r w:rsidRPr="00BE5B9B">
        <w:rPr>
          <w:rFonts w:ascii="Times New Roman" w:hAnsi="Times New Roman"/>
          <w:sz w:val="28"/>
          <w:szCs w:val="28"/>
          <w:lang w:val="uk-UA"/>
        </w:rPr>
        <w:t xml:space="preserve">Бюджетні установи району за звітний період по загальному фонду районного бюджету профінансовано в середньому на 81,5 % від уточнених річних призначень. </w:t>
      </w:r>
    </w:p>
    <w:p w:rsidR="00BE5B9B" w:rsidRPr="00BE5B9B" w:rsidRDefault="00BE5B9B" w:rsidP="00BE5B9B">
      <w:pPr>
        <w:pStyle w:val="111"/>
        <w:ind w:firstLine="567"/>
        <w:jc w:val="both"/>
        <w:rPr>
          <w:rFonts w:ascii="Times New Roman" w:hAnsi="Times New Roman"/>
          <w:sz w:val="28"/>
          <w:szCs w:val="28"/>
          <w:lang w:val="uk-UA"/>
        </w:rPr>
      </w:pPr>
      <w:r w:rsidRPr="00BE5B9B">
        <w:rPr>
          <w:rFonts w:ascii="Times New Roman" w:hAnsi="Times New Roman"/>
          <w:sz w:val="28"/>
          <w:szCs w:val="28"/>
          <w:lang w:val="uk-UA"/>
        </w:rPr>
        <w:t>В розрізі розпорядників фінансування складає:</w:t>
      </w:r>
    </w:p>
    <w:p w:rsidR="00BE5B9B" w:rsidRPr="00BE5B9B" w:rsidRDefault="00BE5B9B" w:rsidP="00BE5B9B">
      <w:pPr>
        <w:pStyle w:val="111"/>
        <w:ind w:firstLine="567"/>
        <w:jc w:val="both"/>
        <w:rPr>
          <w:rFonts w:ascii="Times New Roman" w:hAnsi="Times New Roman"/>
          <w:sz w:val="28"/>
          <w:szCs w:val="28"/>
          <w:lang w:val="uk-UA"/>
        </w:rPr>
      </w:pPr>
      <w:r w:rsidRPr="00BE5B9B">
        <w:rPr>
          <w:rFonts w:ascii="Times New Roman" w:hAnsi="Times New Roman"/>
          <w:sz w:val="28"/>
          <w:szCs w:val="28"/>
          <w:lang w:val="uk-UA"/>
        </w:rPr>
        <w:t>- Фастівська районна рада – 77,5 % (на утримання установи уточнений план – 3 568 800 грн, фактичні видатки – 2 765 505 грн);</w:t>
      </w:r>
    </w:p>
    <w:p w:rsidR="00BE5B9B" w:rsidRPr="00BE5B9B" w:rsidRDefault="00BE5B9B" w:rsidP="00BE5B9B">
      <w:pPr>
        <w:pStyle w:val="111"/>
        <w:ind w:firstLine="567"/>
        <w:jc w:val="both"/>
        <w:rPr>
          <w:rFonts w:ascii="Times New Roman" w:hAnsi="Times New Roman"/>
          <w:sz w:val="28"/>
          <w:szCs w:val="28"/>
          <w:lang w:val="uk-UA"/>
        </w:rPr>
      </w:pPr>
      <w:r w:rsidRPr="00BE5B9B">
        <w:rPr>
          <w:rFonts w:ascii="Times New Roman" w:hAnsi="Times New Roman"/>
          <w:sz w:val="28"/>
          <w:szCs w:val="28"/>
          <w:lang w:val="uk-UA"/>
        </w:rPr>
        <w:t>- Фінансовий відділ Фастівської РДА – 83% (уточнений план – 8 769 600 грн, в тому числі: на виконання «</w:t>
      </w:r>
      <w:r w:rsidRPr="00BE5B9B">
        <w:rPr>
          <w:rFonts w:ascii="Times New Roman" w:hAnsi="Times New Roman"/>
          <w:color w:val="000000"/>
          <w:sz w:val="28"/>
          <w:szCs w:val="28"/>
          <w:lang w:val="uk-UA"/>
        </w:rPr>
        <w:t>Програми забезпечення виконання Фастівською районною державною адміністрацією делегованих їй районною радою повноважень на 2023-2026 роки»</w:t>
      </w:r>
      <w:r w:rsidRPr="00BE5B9B">
        <w:rPr>
          <w:rFonts w:ascii="Times New Roman" w:hAnsi="Times New Roman"/>
          <w:sz w:val="28"/>
          <w:szCs w:val="28"/>
          <w:lang w:val="uk-UA"/>
        </w:rPr>
        <w:t xml:space="preserve"> - 8 759 600 грн та резервний фонд –     10 000 грн, фактичні видатки – 7 290 500 грн).</w:t>
      </w:r>
    </w:p>
    <w:p w:rsidR="00BE5B9B" w:rsidRPr="00BE5B9B" w:rsidRDefault="00BE5B9B" w:rsidP="00BE5B9B">
      <w:pPr>
        <w:pStyle w:val="111"/>
        <w:ind w:firstLine="567"/>
        <w:jc w:val="both"/>
        <w:rPr>
          <w:rFonts w:ascii="Times New Roman" w:hAnsi="Times New Roman"/>
          <w:sz w:val="28"/>
          <w:szCs w:val="28"/>
          <w:lang w:val="uk-UA"/>
        </w:rPr>
      </w:pPr>
      <w:r w:rsidRPr="00BE5B9B">
        <w:rPr>
          <w:rFonts w:ascii="Times New Roman" w:hAnsi="Times New Roman"/>
          <w:sz w:val="28"/>
          <w:szCs w:val="28"/>
          <w:lang w:val="uk-UA"/>
        </w:rPr>
        <w:t xml:space="preserve">Із спеціального фонду районного бюджету здійснено видатків сумі        10 887 696 грн при планових показниках в сумі 10 900 000 грн. Кошти спрямовані на реалізацію «Районної цільової програми, спрямованої на забезпечення здійснення оборони території та підготовки населення до </w:t>
      </w:r>
      <w:r w:rsidRPr="00BE5B9B">
        <w:rPr>
          <w:rFonts w:ascii="Times New Roman" w:hAnsi="Times New Roman"/>
          <w:sz w:val="28"/>
          <w:szCs w:val="28"/>
          <w:lang w:val="uk-UA"/>
        </w:rPr>
        <w:lastRenderedPageBreak/>
        <w:t>національного спротиву Фастівського району та Київської області на 2024-2027 роки».</w:t>
      </w:r>
    </w:p>
    <w:p w:rsidR="00BE5B9B" w:rsidRPr="00BE5B9B" w:rsidRDefault="00BE5B9B" w:rsidP="00BE5B9B">
      <w:pPr>
        <w:pStyle w:val="11"/>
        <w:ind w:firstLine="567"/>
        <w:jc w:val="both"/>
        <w:rPr>
          <w:rFonts w:ascii="Times New Roman" w:hAnsi="Times New Roman"/>
          <w:sz w:val="28"/>
          <w:szCs w:val="28"/>
          <w:lang w:val="uk-UA"/>
        </w:rPr>
      </w:pPr>
      <w:r w:rsidRPr="00BE5B9B">
        <w:rPr>
          <w:rFonts w:ascii="Times New Roman" w:hAnsi="Times New Roman"/>
          <w:sz w:val="28"/>
          <w:szCs w:val="28"/>
          <w:lang w:val="uk-UA"/>
        </w:rPr>
        <w:t>Станом на 1 жовтня 2025 року заборгованість по заробітній платі з нарахуваннями та за спожиті бюджетними установами енергоносії відсутня.</w:t>
      </w:r>
    </w:p>
    <w:p w:rsidR="00BE5B9B" w:rsidRPr="00BE5B9B" w:rsidRDefault="00BE5B9B" w:rsidP="00BE5B9B">
      <w:pPr>
        <w:pStyle w:val="11"/>
        <w:ind w:firstLine="567"/>
        <w:jc w:val="both"/>
        <w:rPr>
          <w:rFonts w:ascii="Times New Roman" w:hAnsi="Times New Roman"/>
          <w:sz w:val="28"/>
          <w:szCs w:val="28"/>
          <w:lang w:val="uk-UA"/>
        </w:rPr>
      </w:pPr>
      <w:r w:rsidRPr="00BE5B9B">
        <w:rPr>
          <w:rFonts w:ascii="Times New Roman" w:hAnsi="Times New Roman"/>
          <w:sz w:val="28"/>
          <w:szCs w:val="28"/>
          <w:lang w:val="uk-UA"/>
        </w:rPr>
        <w:t>Фінансування районного бюджету за 9 місяйів 2025 року відображено у додатку 4.</w:t>
      </w:r>
    </w:p>
    <w:p w:rsidR="00CC7EE0" w:rsidRPr="00BE5B9B" w:rsidRDefault="00CC7EE0" w:rsidP="007A32C2">
      <w:pPr>
        <w:pStyle w:val="11"/>
        <w:ind w:firstLine="720"/>
        <w:jc w:val="both"/>
        <w:rPr>
          <w:rFonts w:ascii="Times New Roman" w:hAnsi="Times New Roman"/>
          <w:sz w:val="28"/>
          <w:szCs w:val="28"/>
          <w:lang w:val="uk-UA"/>
        </w:rPr>
      </w:pPr>
    </w:p>
    <w:p w:rsidR="00CC7EE0" w:rsidRDefault="00CC7EE0" w:rsidP="003C514F">
      <w:pPr>
        <w:pStyle w:val="11"/>
        <w:ind w:firstLine="720"/>
        <w:jc w:val="both"/>
        <w:rPr>
          <w:rFonts w:ascii="Times New Roman" w:hAnsi="Times New Roman"/>
          <w:sz w:val="28"/>
          <w:szCs w:val="28"/>
          <w:lang w:val="uk-UA"/>
        </w:rPr>
      </w:pPr>
      <w:bookmarkStart w:id="0" w:name="_GoBack"/>
      <w:bookmarkEnd w:id="0"/>
    </w:p>
    <w:p w:rsidR="00CC7EE0" w:rsidRPr="0081792D" w:rsidRDefault="00CC7EE0" w:rsidP="00F93EA7">
      <w:pPr>
        <w:ind w:left="7088" w:hanging="7088"/>
        <w:rPr>
          <w:rFonts w:ascii="Times New Roman" w:hAnsi="Times New Roman" w:cs="Times New Roman"/>
          <w:b/>
          <w:sz w:val="28"/>
          <w:szCs w:val="28"/>
        </w:rPr>
      </w:pPr>
      <w:r>
        <w:rPr>
          <w:rFonts w:ascii="Times New Roman" w:hAnsi="Times New Roman" w:cs="Times New Roman"/>
          <w:b/>
          <w:sz w:val="28"/>
          <w:szCs w:val="28"/>
        </w:rPr>
        <w:t>Заступник голови районної ради                                   Леонід БАЛАШКЕВИЧ</w:t>
      </w:r>
    </w:p>
    <w:p w:rsidR="00CC7EE0" w:rsidRPr="00F93EA7" w:rsidRDefault="00CC7EE0" w:rsidP="00F93EA7">
      <w:pPr>
        <w:pStyle w:val="11"/>
        <w:jc w:val="both"/>
        <w:rPr>
          <w:sz w:val="28"/>
          <w:szCs w:val="28"/>
          <w:lang w:val="uk-UA"/>
        </w:rPr>
      </w:pPr>
    </w:p>
    <w:sectPr w:rsidR="00CC7EE0" w:rsidRPr="00F93EA7" w:rsidSect="007D5729">
      <w:headerReference w:type="even" r:id="rId7"/>
      <w:headerReference w:type="default" r:id="rId8"/>
      <w:pgSz w:w="11906" w:h="16838"/>
      <w:pgMar w:top="1134" w:right="567" w:bottom="1134" w:left="1701" w:header="709" w:footer="709"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7EE0" w:rsidRDefault="00CC7EE0" w:rsidP="004D30A6">
      <w:r>
        <w:separator/>
      </w:r>
    </w:p>
  </w:endnote>
  <w:endnote w:type="continuationSeparator" w:id="0">
    <w:p w:rsidR="00CC7EE0" w:rsidRDefault="00CC7EE0" w:rsidP="004D3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7EE0" w:rsidRDefault="00CC7EE0" w:rsidP="004D30A6">
      <w:r>
        <w:separator/>
      </w:r>
    </w:p>
  </w:footnote>
  <w:footnote w:type="continuationSeparator" w:id="0">
    <w:p w:rsidR="00CC7EE0" w:rsidRDefault="00CC7EE0" w:rsidP="004D3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EE0" w:rsidRDefault="00CC7EE0" w:rsidP="001F422F">
    <w:pPr>
      <w:pStyle w:val="a4"/>
      <w:framePr w:wrap="around" w:vAnchor="text" w:hAnchor="margin" w:xAlign="center" w:y="1"/>
      <w:rPr>
        <w:rStyle w:val="a8"/>
        <w:rFonts w:cs="Courier New"/>
      </w:rPr>
    </w:pPr>
    <w:r>
      <w:rPr>
        <w:rStyle w:val="a8"/>
        <w:rFonts w:cs="Courier New"/>
      </w:rPr>
      <w:fldChar w:fldCharType="begin"/>
    </w:r>
    <w:r>
      <w:rPr>
        <w:rStyle w:val="a8"/>
        <w:rFonts w:cs="Courier New"/>
      </w:rPr>
      <w:instrText xml:space="preserve">PAGE  </w:instrText>
    </w:r>
    <w:r>
      <w:rPr>
        <w:rStyle w:val="a8"/>
        <w:rFonts w:cs="Courier New"/>
      </w:rPr>
      <w:fldChar w:fldCharType="end"/>
    </w:r>
  </w:p>
  <w:p w:rsidR="00CC7EE0" w:rsidRDefault="00CC7EE0">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EE0" w:rsidRDefault="00CC7EE0" w:rsidP="001F422F">
    <w:pPr>
      <w:pStyle w:val="a4"/>
      <w:framePr w:wrap="around" w:vAnchor="text" w:hAnchor="margin" w:xAlign="center" w:y="1"/>
      <w:rPr>
        <w:rStyle w:val="a8"/>
        <w:rFonts w:cs="Courier New"/>
      </w:rPr>
    </w:pPr>
    <w:r>
      <w:rPr>
        <w:rStyle w:val="a8"/>
        <w:rFonts w:cs="Courier New"/>
      </w:rPr>
      <w:fldChar w:fldCharType="begin"/>
    </w:r>
    <w:r>
      <w:rPr>
        <w:rStyle w:val="a8"/>
        <w:rFonts w:cs="Courier New"/>
      </w:rPr>
      <w:instrText xml:space="preserve">PAGE  </w:instrText>
    </w:r>
    <w:r>
      <w:rPr>
        <w:rStyle w:val="a8"/>
        <w:rFonts w:cs="Courier New"/>
      </w:rPr>
      <w:fldChar w:fldCharType="separate"/>
    </w:r>
    <w:r w:rsidR="00BE5B9B">
      <w:rPr>
        <w:rStyle w:val="a8"/>
        <w:rFonts w:cs="Courier New"/>
        <w:noProof/>
      </w:rPr>
      <w:t>2</w:t>
    </w:r>
    <w:r>
      <w:rPr>
        <w:rStyle w:val="a8"/>
        <w:rFonts w:cs="Courier New"/>
      </w:rPr>
      <w:fldChar w:fldCharType="end"/>
    </w:r>
  </w:p>
  <w:p w:rsidR="00CC7EE0" w:rsidRDefault="00CC7E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12E34"/>
    <w:multiLevelType w:val="hybridMultilevel"/>
    <w:tmpl w:val="2F84285E"/>
    <w:lvl w:ilvl="0" w:tplc="8272F2DA">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3BA1"/>
    <w:rsid w:val="00006F01"/>
    <w:rsid w:val="00065DB7"/>
    <w:rsid w:val="000926E0"/>
    <w:rsid w:val="000B0DA2"/>
    <w:rsid w:val="000B1866"/>
    <w:rsid w:val="0010212A"/>
    <w:rsid w:val="00111562"/>
    <w:rsid w:val="00150F36"/>
    <w:rsid w:val="00155EFA"/>
    <w:rsid w:val="00183D23"/>
    <w:rsid w:val="001970B3"/>
    <w:rsid w:val="001B28A1"/>
    <w:rsid w:val="001D30F3"/>
    <w:rsid w:val="001F422F"/>
    <w:rsid w:val="00202D33"/>
    <w:rsid w:val="00221BD1"/>
    <w:rsid w:val="00277081"/>
    <w:rsid w:val="00292654"/>
    <w:rsid w:val="002B1FE5"/>
    <w:rsid w:val="002F1CB7"/>
    <w:rsid w:val="00306EE9"/>
    <w:rsid w:val="00312948"/>
    <w:rsid w:val="00330C04"/>
    <w:rsid w:val="0038022E"/>
    <w:rsid w:val="00391329"/>
    <w:rsid w:val="003C514F"/>
    <w:rsid w:val="003D0206"/>
    <w:rsid w:val="003E3166"/>
    <w:rsid w:val="003F1691"/>
    <w:rsid w:val="00467392"/>
    <w:rsid w:val="00484A85"/>
    <w:rsid w:val="004B174D"/>
    <w:rsid w:val="004B71AE"/>
    <w:rsid w:val="004D30A6"/>
    <w:rsid w:val="004E35D0"/>
    <w:rsid w:val="005135DE"/>
    <w:rsid w:val="00560E40"/>
    <w:rsid w:val="005619AA"/>
    <w:rsid w:val="005D76A9"/>
    <w:rsid w:val="00610568"/>
    <w:rsid w:val="00640B92"/>
    <w:rsid w:val="006A0C8A"/>
    <w:rsid w:val="006A12C5"/>
    <w:rsid w:val="006F67FA"/>
    <w:rsid w:val="00702628"/>
    <w:rsid w:val="00750778"/>
    <w:rsid w:val="007635A4"/>
    <w:rsid w:val="007678D0"/>
    <w:rsid w:val="007A0A64"/>
    <w:rsid w:val="007A2E27"/>
    <w:rsid w:val="007A32C2"/>
    <w:rsid w:val="007D5333"/>
    <w:rsid w:val="007D5729"/>
    <w:rsid w:val="0080666D"/>
    <w:rsid w:val="00816818"/>
    <w:rsid w:val="0081792D"/>
    <w:rsid w:val="00841FD4"/>
    <w:rsid w:val="008565B3"/>
    <w:rsid w:val="00857047"/>
    <w:rsid w:val="008A1A83"/>
    <w:rsid w:val="008E3EB6"/>
    <w:rsid w:val="008E3EE5"/>
    <w:rsid w:val="00927080"/>
    <w:rsid w:val="009335B9"/>
    <w:rsid w:val="009407F0"/>
    <w:rsid w:val="00940EFC"/>
    <w:rsid w:val="00946174"/>
    <w:rsid w:val="009557A2"/>
    <w:rsid w:val="00963AAF"/>
    <w:rsid w:val="00975107"/>
    <w:rsid w:val="00996EBC"/>
    <w:rsid w:val="009D7574"/>
    <w:rsid w:val="00A1341D"/>
    <w:rsid w:val="00A22BB2"/>
    <w:rsid w:val="00A23BA1"/>
    <w:rsid w:val="00A279D2"/>
    <w:rsid w:val="00A617E9"/>
    <w:rsid w:val="00A709BE"/>
    <w:rsid w:val="00AB6035"/>
    <w:rsid w:val="00AF2077"/>
    <w:rsid w:val="00AF7B76"/>
    <w:rsid w:val="00B22228"/>
    <w:rsid w:val="00B33541"/>
    <w:rsid w:val="00B771B4"/>
    <w:rsid w:val="00B82547"/>
    <w:rsid w:val="00B840AE"/>
    <w:rsid w:val="00B93A3B"/>
    <w:rsid w:val="00BC42EE"/>
    <w:rsid w:val="00BE030C"/>
    <w:rsid w:val="00BE5B9B"/>
    <w:rsid w:val="00C10FFD"/>
    <w:rsid w:val="00C263FD"/>
    <w:rsid w:val="00C4001C"/>
    <w:rsid w:val="00C427D3"/>
    <w:rsid w:val="00C64EF0"/>
    <w:rsid w:val="00C70002"/>
    <w:rsid w:val="00C84A8F"/>
    <w:rsid w:val="00C93B79"/>
    <w:rsid w:val="00CB65D9"/>
    <w:rsid w:val="00CB78FA"/>
    <w:rsid w:val="00CC7EE0"/>
    <w:rsid w:val="00CD16D1"/>
    <w:rsid w:val="00CD42AC"/>
    <w:rsid w:val="00CE5B09"/>
    <w:rsid w:val="00D257CB"/>
    <w:rsid w:val="00D323F3"/>
    <w:rsid w:val="00D33AC7"/>
    <w:rsid w:val="00D61460"/>
    <w:rsid w:val="00D7688A"/>
    <w:rsid w:val="00DA4768"/>
    <w:rsid w:val="00DB6E41"/>
    <w:rsid w:val="00DC6AF8"/>
    <w:rsid w:val="00DE1595"/>
    <w:rsid w:val="00DF014A"/>
    <w:rsid w:val="00E050EF"/>
    <w:rsid w:val="00E40A1E"/>
    <w:rsid w:val="00E60F3B"/>
    <w:rsid w:val="00E9039C"/>
    <w:rsid w:val="00ED4A74"/>
    <w:rsid w:val="00ED508E"/>
    <w:rsid w:val="00F04FA3"/>
    <w:rsid w:val="00F23A91"/>
    <w:rsid w:val="00F25A1C"/>
    <w:rsid w:val="00F432D5"/>
    <w:rsid w:val="00F638FD"/>
    <w:rsid w:val="00F7650C"/>
    <w:rsid w:val="00F8173D"/>
    <w:rsid w:val="00F93EA7"/>
    <w:rsid w:val="00FB0FE6"/>
    <w:rsid w:val="00FC6E53"/>
    <w:rsid w:val="00FD2B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AB6AE5"/>
  <w15:docId w15:val="{EE9D75A1-0829-4282-9719-82E3730BA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2948"/>
    <w:pPr>
      <w:widowControl w:val="0"/>
    </w:pPr>
    <w:rPr>
      <w:rFonts w:ascii="Courier New" w:hAnsi="Courier New" w:cs="Courier New"/>
      <w:color w:val="000000"/>
      <w:sz w:val="24"/>
      <w:szCs w:val="24"/>
      <w:lang w:val="uk-UA" w:eastAsia="uk-UA"/>
    </w:rPr>
  </w:style>
  <w:style w:type="paragraph" w:styleId="9">
    <w:name w:val="heading 9"/>
    <w:basedOn w:val="a"/>
    <w:next w:val="a"/>
    <w:link w:val="90"/>
    <w:uiPriority w:val="99"/>
    <w:qFormat/>
    <w:locked/>
    <w:rsid w:val="00006F01"/>
    <w:pPr>
      <w:keepNext/>
      <w:widowControl/>
      <w:jc w:val="center"/>
      <w:outlineLvl w:val="8"/>
    </w:pPr>
    <w:rPr>
      <w:rFonts w:ascii="Times NR Cyr MT" w:eastAsia="Times New Roman" w:hAnsi="Times NR Cyr MT" w:cs="Times New Roman"/>
      <w:b/>
      <w:color w:val="auto"/>
      <w:sz w:val="36"/>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uiPriority w:val="99"/>
    <w:locked/>
    <w:rsid w:val="00006F01"/>
    <w:rPr>
      <w:rFonts w:ascii="Times NR Cyr MT" w:hAnsi="Times NR Cyr MT" w:cs="Times New Roman"/>
      <w:b/>
      <w:sz w:val="20"/>
      <w:szCs w:val="20"/>
      <w:lang w:val="en-US"/>
    </w:rPr>
  </w:style>
  <w:style w:type="character" w:styleId="a3">
    <w:name w:val="Hyperlink"/>
    <w:basedOn w:val="a0"/>
    <w:uiPriority w:val="99"/>
    <w:rsid w:val="00312948"/>
    <w:rPr>
      <w:rFonts w:cs="Times New Roman"/>
      <w:color w:val="0000FF"/>
      <w:u w:val="single"/>
    </w:rPr>
  </w:style>
  <w:style w:type="character" w:customStyle="1" w:styleId="4">
    <w:name w:val="Основной текст (4)"/>
    <w:basedOn w:val="a0"/>
    <w:uiPriority w:val="99"/>
    <w:rsid w:val="00312948"/>
    <w:rPr>
      <w:rFonts w:ascii="Times New Roman" w:hAnsi="Times New Roman" w:cs="Times New Roman"/>
      <w:color w:val="000000"/>
      <w:spacing w:val="0"/>
      <w:w w:val="100"/>
      <w:position w:val="0"/>
      <w:sz w:val="18"/>
      <w:szCs w:val="18"/>
      <w:u w:val="single"/>
      <w:lang w:val="en-US" w:eastAsia="en-US"/>
    </w:rPr>
  </w:style>
  <w:style w:type="paragraph" w:styleId="3">
    <w:name w:val="Body Text Indent 3"/>
    <w:basedOn w:val="a"/>
    <w:link w:val="30"/>
    <w:uiPriority w:val="99"/>
    <w:rsid w:val="003C514F"/>
    <w:pPr>
      <w:widowControl/>
      <w:spacing w:after="120"/>
      <w:ind w:left="283" w:firstLine="720"/>
      <w:jc w:val="both"/>
    </w:pPr>
    <w:rPr>
      <w:rFonts w:ascii="Times NR Cyr MT" w:eastAsia="Times New Roman" w:hAnsi="Times NR Cyr MT" w:cs="Times New Roman"/>
      <w:color w:val="auto"/>
      <w:sz w:val="16"/>
      <w:szCs w:val="16"/>
      <w:lang w:eastAsia="ru-RU"/>
    </w:rPr>
  </w:style>
  <w:style w:type="character" w:customStyle="1" w:styleId="30">
    <w:name w:val="Основной текст с отступом 3 Знак"/>
    <w:basedOn w:val="a0"/>
    <w:link w:val="3"/>
    <w:uiPriority w:val="99"/>
    <w:locked/>
    <w:rsid w:val="003C514F"/>
    <w:rPr>
      <w:rFonts w:ascii="Times NR Cyr MT" w:hAnsi="Times NR Cyr MT" w:cs="Times New Roman"/>
      <w:sz w:val="16"/>
      <w:szCs w:val="16"/>
      <w:lang w:val="uk-UA"/>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3C514F"/>
    <w:pPr>
      <w:widowControl/>
    </w:pPr>
    <w:rPr>
      <w:rFonts w:ascii="Verdana" w:eastAsia="Times New Roman" w:hAnsi="Verdana" w:cs="Times New Roman"/>
      <w:color w:val="auto"/>
      <w:sz w:val="20"/>
      <w:szCs w:val="20"/>
      <w:lang w:val="en-US" w:eastAsia="en-US"/>
    </w:rPr>
  </w:style>
  <w:style w:type="paragraph" w:customStyle="1" w:styleId="1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rsid w:val="003C514F"/>
    <w:pPr>
      <w:widowControl/>
    </w:pPr>
    <w:rPr>
      <w:rFonts w:ascii="Verdana" w:eastAsia="Times New Roman" w:hAnsi="Verdana" w:cs="Times New Roman"/>
      <w:color w:val="auto"/>
      <w:sz w:val="20"/>
      <w:szCs w:val="20"/>
      <w:lang w:val="en-US" w:eastAsia="en-US"/>
    </w:rPr>
  </w:style>
  <w:style w:type="paragraph" w:styleId="a4">
    <w:name w:val="header"/>
    <w:basedOn w:val="a"/>
    <w:link w:val="a5"/>
    <w:uiPriority w:val="99"/>
    <w:rsid w:val="004D30A6"/>
    <w:pPr>
      <w:tabs>
        <w:tab w:val="center" w:pos="4677"/>
        <w:tab w:val="right" w:pos="9355"/>
      </w:tabs>
    </w:pPr>
  </w:style>
  <w:style w:type="character" w:customStyle="1" w:styleId="a5">
    <w:name w:val="Верхний колонтитул Знак"/>
    <w:basedOn w:val="a0"/>
    <w:link w:val="a4"/>
    <w:uiPriority w:val="99"/>
    <w:locked/>
    <w:rsid w:val="004D30A6"/>
    <w:rPr>
      <w:rFonts w:ascii="Courier New" w:hAnsi="Courier New" w:cs="Courier New"/>
      <w:color w:val="000000"/>
      <w:sz w:val="24"/>
      <w:szCs w:val="24"/>
      <w:lang w:val="uk-UA" w:eastAsia="uk-UA"/>
    </w:rPr>
  </w:style>
  <w:style w:type="paragraph" w:styleId="a6">
    <w:name w:val="footer"/>
    <w:basedOn w:val="a"/>
    <w:link w:val="a7"/>
    <w:rsid w:val="004D30A6"/>
    <w:pPr>
      <w:tabs>
        <w:tab w:val="center" w:pos="4677"/>
        <w:tab w:val="right" w:pos="9355"/>
      </w:tabs>
    </w:pPr>
  </w:style>
  <w:style w:type="character" w:customStyle="1" w:styleId="a7">
    <w:name w:val="Нижний колонтитул Знак"/>
    <w:basedOn w:val="a0"/>
    <w:link w:val="a6"/>
    <w:uiPriority w:val="99"/>
    <w:locked/>
    <w:rsid w:val="004D30A6"/>
    <w:rPr>
      <w:rFonts w:ascii="Courier New" w:hAnsi="Courier New" w:cs="Courier New"/>
      <w:color w:val="000000"/>
      <w:sz w:val="24"/>
      <w:szCs w:val="24"/>
      <w:lang w:val="uk-UA" w:eastAsia="uk-UA"/>
    </w:rPr>
  </w:style>
  <w:style w:type="character" w:styleId="a8">
    <w:name w:val="page number"/>
    <w:basedOn w:val="a0"/>
    <w:uiPriority w:val="99"/>
    <w:rsid w:val="00BC42EE"/>
    <w:rPr>
      <w:rFonts w:cs="Times New Roman"/>
    </w:rPr>
  </w:style>
  <w:style w:type="paragraph" w:styleId="a9">
    <w:name w:val="Balloon Text"/>
    <w:basedOn w:val="a"/>
    <w:link w:val="aa"/>
    <w:uiPriority w:val="99"/>
    <w:semiHidden/>
    <w:rsid w:val="00CD42AC"/>
    <w:rPr>
      <w:rFonts w:ascii="Segoe UI" w:hAnsi="Segoe UI" w:cs="Segoe UI"/>
      <w:sz w:val="18"/>
      <w:szCs w:val="18"/>
    </w:rPr>
  </w:style>
  <w:style w:type="character" w:customStyle="1" w:styleId="aa">
    <w:name w:val="Текст выноски Знак"/>
    <w:basedOn w:val="a0"/>
    <w:link w:val="a9"/>
    <w:uiPriority w:val="99"/>
    <w:semiHidden/>
    <w:locked/>
    <w:rsid w:val="00CD42AC"/>
    <w:rPr>
      <w:rFonts w:ascii="Segoe UI" w:hAnsi="Segoe UI" w:cs="Segoe UI"/>
      <w:color w:val="000000"/>
      <w:sz w:val="18"/>
      <w:szCs w:val="1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416</Words>
  <Characters>2374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BOSS</dc:creator>
  <cp:keywords/>
  <dc:description/>
  <cp:lastModifiedBy>Boss</cp:lastModifiedBy>
  <cp:revision>18</cp:revision>
  <cp:lastPrinted>2025-05-21T10:59:00Z</cp:lastPrinted>
  <dcterms:created xsi:type="dcterms:W3CDTF">2024-08-14T13:28:00Z</dcterms:created>
  <dcterms:modified xsi:type="dcterms:W3CDTF">2025-12-18T14:12:00Z</dcterms:modified>
</cp:coreProperties>
</file>